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59ACF" w14:textId="7A895E18" w:rsidR="00802F6A" w:rsidRDefault="0051427D" w:rsidP="0051427D">
      <w:pPr>
        <w:jc w:val="center"/>
        <w:rPr>
          <w:rFonts w:ascii="TH SarabunIT๙" w:hAnsi="TH SarabunIT๙" w:cs="TH SarabunIT๙"/>
          <w:b/>
          <w:bCs/>
          <w:color w:val="00B0F0"/>
          <w:sz w:val="28"/>
          <w:szCs w:val="36"/>
        </w:rPr>
      </w:pPr>
      <w:r w:rsidRPr="0051427D">
        <w:rPr>
          <w:rFonts w:ascii="TH SarabunIT๙" w:hAnsi="TH SarabunIT๙" w:cs="TH SarabunIT๙"/>
          <w:b/>
          <w:bCs/>
          <w:color w:val="00B0F0"/>
          <w:sz w:val="28"/>
          <w:szCs w:val="36"/>
          <w:cs/>
        </w:rPr>
        <w:t>ผลการดำเนินด้านส่งเสริมคุณธรรมและจริยธรรม ประจำปี 2567</w:t>
      </w:r>
    </w:p>
    <w:p w14:paraId="0020916D" w14:textId="77777777" w:rsidR="0051427D" w:rsidRDefault="0051427D" w:rsidP="0051427D">
      <w:pPr>
        <w:jc w:val="center"/>
        <w:rPr>
          <w:rFonts w:ascii="TH SarabunIT๙" w:hAnsi="TH SarabunIT๙" w:cs="TH SarabunIT๙"/>
          <w:b/>
          <w:bCs/>
          <w:color w:val="00B0F0"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color w:val="00B0F0"/>
          <w:sz w:val="28"/>
          <w:szCs w:val="36"/>
          <w:cs/>
        </w:rPr>
        <w:t xml:space="preserve">โครงการจิตอาสา </w:t>
      </w:r>
      <w:r w:rsidRPr="0051427D">
        <w:rPr>
          <w:rFonts w:ascii="TH SarabunIT๙" w:hAnsi="TH SarabunIT๙" w:cs="TH SarabunIT๙"/>
          <w:b/>
          <w:bCs/>
          <w:color w:val="00B0F0"/>
          <w:sz w:val="32"/>
          <w:szCs w:val="40"/>
        </w:rPr>
        <w:t xml:space="preserve">Big Cleaning Day </w:t>
      </w:r>
    </w:p>
    <w:p w14:paraId="5E2D82CC" w14:textId="47AFA43C" w:rsidR="0051427D" w:rsidRDefault="0051427D" w:rsidP="0051427D">
      <w:pPr>
        <w:rPr>
          <w:rFonts w:ascii="TH SarabunIT๙" w:hAnsi="TH SarabunIT๙" w:cs="TH SarabunIT๙"/>
          <w:b/>
          <w:bCs/>
          <w:color w:val="00B0F0"/>
          <w:sz w:val="24"/>
          <w:szCs w:val="32"/>
        </w:rPr>
      </w:pPr>
      <w:r w:rsidRPr="0051427D">
        <w:rPr>
          <w:rFonts w:ascii="TH SarabunIT๙" w:hAnsi="TH SarabunIT๙" w:cs="TH SarabunIT๙" w:hint="cs"/>
          <w:b/>
          <w:bCs/>
          <w:color w:val="00B0F0"/>
          <w:sz w:val="24"/>
          <w:szCs w:val="32"/>
          <w:cs/>
        </w:rPr>
        <w:t>เนื่องในวันเฉลิมพระชนมพรรษา สมเด็จพระนางเจ้าสิริ</w:t>
      </w:r>
      <w:proofErr w:type="spellStart"/>
      <w:r w:rsidRPr="0051427D">
        <w:rPr>
          <w:rFonts w:ascii="TH SarabunIT๙" w:hAnsi="TH SarabunIT๙" w:cs="TH SarabunIT๙" w:hint="cs"/>
          <w:b/>
          <w:bCs/>
          <w:color w:val="00B0F0"/>
          <w:sz w:val="24"/>
          <w:szCs w:val="32"/>
          <w:cs/>
        </w:rPr>
        <w:t>กิต์</w:t>
      </w:r>
      <w:proofErr w:type="spellEnd"/>
      <w:r w:rsidRPr="0051427D">
        <w:rPr>
          <w:rFonts w:ascii="TH SarabunIT๙" w:hAnsi="TH SarabunIT๙" w:cs="TH SarabunIT๙" w:hint="cs"/>
          <w:b/>
          <w:bCs/>
          <w:color w:val="00B0F0"/>
          <w:sz w:val="24"/>
          <w:szCs w:val="32"/>
          <w:cs/>
        </w:rPr>
        <w:t xml:space="preserve"> พระบรมราชินีนาถ พระบรมราชชนนีพันปีหลวง</w:t>
      </w:r>
    </w:p>
    <w:p w14:paraId="5773EA9B" w14:textId="01101EEB" w:rsidR="0051427D" w:rsidRDefault="0051427D" w:rsidP="0051427D">
      <w:pPr>
        <w:jc w:val="center"/>
        <w:rPr>
          <w:rFonts w:ascii="TH SarabunIT๙" w:hAnsi="TH SarabunIT๙" w:cs="TH SarabunIT๙"/>
          <w:b/>
          <w:bCs/>
          <w:color w:val="00B0F0"/>
          <w:sz w:val="32"/>
          <w:szCs w:val="40"/>
        </w:rPr>
      </w:pPr>
      <w:r>
        <w:rPr>
          <w:rFonts w:ascii="TH SarabunIT๙" w:hAnsi="TH SarabunIT๙" w:cs="TH SarabunIT๙" w:hint="cs"/>
          <w:b/>
          <w:bCs/>
          <w:color w:val="00B0F0"/>
          <w:sz w:val="32"/>
          <w:szCs w:val="40"/>
          <w:cs/>
        </w:rPr>
        <w:t>วันที่ 12 สิงหาคม 2567</w:t>
      </w:r>
    </w:p>
    <w:p w14:paraId="32FFCA75" w14:textId="0C0CD695" w:rsidR="0051427D" w:rsidRDefault="0051427D" w:rsidP="0051427D">
      <w:pPr>
        <w:jc w:val="center"/>
        <w:rPr>
          <w:rFonts w:ascii="TH SarabunIT๙" w:hAnsi="TH SarabunIT๙" w:cs="TH SarabunIT๙"/>
          <w:b/>
          <w:bCs/>
          <w:color w:val="00B0F0"/>
          <w:sz w:val="32"/>
          <w:szCs w:val="40"/>
        </w:rPr>
      </w:pPr>
      <w:r>
        <w:rPr>
          <w:rFonts w:ascii="TH SarabunIT๙" w:hAnsi="TH SarabunIT๙" w:cs="TH SarabunIT๙" w:hint="cs"/>
          <w:b/>
          <w:bCs/>
          <w:color w:val="00B0F0"/>
          <w:sz w:val="32"/>
          <w:szCs w:val="40"/>
          <w:cs/>
        </w:rPr>
        <w:t>ณ บริเวณสวนป่าชุมชนหมู่ที่ 3 ตำบลทุ่งทอง อำเภอท่าม่วง จังหวัดกาญจนบุรี</w:t>
      </w:r>
    </w:p>
    <w:p w14:paraId="42DD09C9" w14:textId="53CF0158" w:rsidR="0051427D" w:rsidRPr="0051427D" w:rsidRDefault="0051427D" w:rsidP="0051427D">
      <w:pPr>
        <w:jc w:val="center"/>
        <w:rPr>
          <w:rFonts w:ascii="TH SarabunIT๙" w:hAnsi="TH SarabunIT๙" w:cs="TH SarabunIT๙" w:hint="cs"/>
          <w:b/>
          <w:bCs/>
          <w:color w:val="00B0F0"/>
          <w:sz w:val="32"/>
          <w:szCs w:val="40"/>
          <w:cs/>
        </w:rPr>
      </w:pPr>
      <w:r>
        <w:rPr>
          <w:noProof/>
        </w:rPr>
        <w:drawing>
          <wp:inline distT="0" distB="0" distL="0" distR="0" wp14:anchorId="477363E3" wp14:editId="3F180694">
            <wp:extent cx="6300470" cy="3114675"/>
            <wp:effectExtent l="0" t="0" r="5080" b="9525"/>
            <wp:docPr id="16928964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89647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75AA" w14:textId="77777777" w:rsidR="0051427D" w:rsidRPr="0051427D" w:rsidRDefault="0051427D" w:rsidP="0051427D">
      <w:pPr>
        <w:jc w:val="center"/>
        <w:rPr>
          <w:rFonts w:ascii="TH SarabunIT๙" w:hAnsi="TH SarabunIT๙" w:cs="TH SarabunIT๙" w:hint="cs"/>
          <w:b/>
          <w:bCs/>
          <w:color w:val="00B0F0"/>
          <w:sz w:val="28"/>
          <w:szCs w:val="36"/>
          <w:cs/>
        </w:rPr>
      </w:pPr>
    </w:p>
    <w:p w14:paraId="2795663E" w14:textId="2E960D2E" w:rsidR="0051427D" w:rsidRDefault="0051427D" w:rsidP="0051427D">
      <w:pPr>
        <w:ind w:left="-284"/>
        <w:jc w:val="center"/>
        <w:rPr>
          <w:rFonts w:hint="cs"/>
        </w:rPr>
      </w:pPr>
      <w:r>
        <w:rPr>
          <w:noProof/>
        </w:rPr>
        <w:drawing>
          <wp:inline distT="0" distB="0" distL="0" distR="0" wp14:anchorId="4D845D40" wp14:editId="274EC1DF">
            <wp:extent cx="6276975" cy="3724275"/>
            <wp:effectExtent l="0" t="0" r="9525" b="9525"/>
            <wp:docPr id="16844538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45380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427D" w:rsidSect="0051427D">
      <w:pgSz w:w="11906" w:h="16838" w:code="9"/>
      <w:pgMar w:top="1077" w:right="566" w:bottom="426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27D"/>
    <w:rsid w:val="001E7DD5"/>
    <w:rsid w:val="00385CB5"/>
    <w:rsid w:val="0051427D"/>
    <w:rsid w:val="00802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508F2C"/>
  <w15:chartTrackingRefBased/>
  <w15:docId w15:val="{92986BA9-FE6B-4A7D-BC42-76601A0F0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2025-05-14T02:25:00Z</dcterms:created>
  <dcterms:modified xsi:type="dcterms:W3CDTF">2025-05-14T02:34:00Z</dcterms:modified>
</cp:coreProperties>
</file>